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3F" w:rsidRPr="00454F3F" w:rsidRDefault="00454F3F" w:rsidP="00454F3F">
      <w:pPr>
        <w:tabs>
          <w:tab w:val="left" w:pos="5954"/>
        </w:tabs>
        <w:jc w:val="right"/>
        <w:rPr>
          <w:b/>
          <w:sz w:val="28"/>
          <w:szCs w:val="28"/>
        </w:rPr>
      </w:pPr>
      <w:r w:rsidRPr="00454F3F">
        <w:rPr>
          <w:b/>
          <w:sz w:val="28"/>
          <w:szCs w:val="28"/>
        </w:rPr>
        <w:t>ПРОЕКТ</w:t>
      </w:r>
    </w:p>
    <w:p w:rsidR="00454F3F" w:rsidRDefault="00454F3F" w:rsidP="00A4132A">
      <w:pPr>
        <w:tabs>
          <w:tab w:val="left" w:pos="5954"/>
        </w:tabs>
      </w:pPr>
    </w:p>
    <w:p w:rsidR="00A4132A" w:rsidRDefault="00A4132A" w:rsidP="00A4132A">
      <w:pPr>
        <w:tabs>
          <w:tab w:val="left" w:pos="5954"/>
        </w:tabs>
      </w:pPr>
      <w:r>
        <w:t>СОГЛАСОВАНО;                                                                   УТВЕРЖДАЮ;</w:t>
      </w:r>
    </w:p>
    <w:p w:rsidR="00A4132A" w:rsidRDefault="00A4132A" w:rsidP="00A4132A">
      <w:pPr>
        <w:tabs>
          <w:tab w:val="left" w:pos="3780"/>
        </w:tabs>
      </w:pPr>
      <w:r>
        <w:t xml:space="preserve">Управляющий </w:t>
      </w:r>
      <w:proofErr w:type="gramStart"/>
      <w:r>
        <w:t>Горнозаводским</w:t>
      </w:r>
      <w:proofErr w:type="gramEnd"/>
      <w:r>
        <w:t xml:space="preserve">                                             Глава администрации</w:t>
      </w:r>
    </w:p>
    <w:p w:rsidR="00A4132A" w:rsidRDefault="00A4132A" w:rsidP="00A4132A">
      <w:pPr>
        <w:tabs>
          <w:tab w:val="left" w:pos="5954"/>
        </w:tabs>
      </w:pPr>
      <w:r>
        <w:t xml:space="preserve">управленческим округом                                                        Кушвинского городского округа                                         </w:t>
      </w:r>
    </w:p>
    <w:p w:rsidR="00A4132A" w:rsidRDefault="00A4132A" w:rsidP="00A4132A"/>
    <w:p w:rsidR="00A4132A" w:rsidRPr="000B603E" w:rsidRDefault="00A4132A" w:rsidP="00A4132A">
      <w:pPr>
        <w:tabs>
          <w:tab w:val="left" w:pos="5954"/>
        </w:tabs>
      </w:pPr>
      <w:r>
        <w:t xml:space="preserve">________________ </w:t>
      </w:r>
      <w:proofErr w:type="spellStart"/>
      <w:r>
        <w:t>Е.Т.Каюмов</w:t>
      </w:r>
      <w:proofErr w:type="spellEnd"/>
      <w:r>
        <w:t xml:space="preserve">                                             ______________ М.В. Слепухин</w:t>
      </w:r>
    </w:p>
    <w:p w:rsidR="00A4132A" w:rsidRDefault="00A4132A" w:rsidP="00A4132A">
      <w:pPr>
        <w:jc w:val="center"/>
        <w:rPr>
          <w:b/>
        </w:rPr>
      </w:pPr>
    </w:p>
    <w:p w:rsidR="00A4132A" w:rsidRDefault="00A4132A" w:rsidP="00A4132A">
      <w:pPr>
        <w:tabs>
          <w:tab w:val="left" w:pos="5670"/>
          <w:tab w:val="left" w:pos="5954"/>
        </w:tabs>
      </w:pPr>
    </w:p>
    <w:p w:rsidR="00A4132A" w:rsidRPr="00047973" w:rsidRDefault="00A4132A" w:rsidP="00A4132A">
      <w:pPr>
        <w:tabs>
          <w:tab w:val="left" w:pos="5670"/>
          <w:tab w:val="left" w:pos="5954"/>
        </w:tabs>
      </w:pPr>
      <w:r>
        <w:t>СОГЛАСОВАНО;                                                                   УТВЕРЖДАЮ</w:t>
      </w:r>
      <w:r w:rsidRPr="00047973">
        <w:t>;</w:t>
      </w:r>
    </w:p>
    <w:p w:rsidR="00A4132A" w:rsidRDefault="00A4132A" w:rsidP="00A4132A">
      <w:r>
        <w:t xml:space="preserve">Директор </w:t>
      </w:r>
      <w:r w:rsidRPr="00243AFC">
        <w:t>МАУ КГО «Спортивная школа»</w:t>
      </w:r>
      <w:r>
        <w:t xml:space="preserve">                          Начальник Управления</w:t>
      </w:r>
    </w:p>
    <w:p w:rsidR="00A4132A" w:rsidRDefault="00A4132A" w:rsidP="00A4132A">
      <w:pPr>
        <w:tabs>
          <w:tab w:val="left" w:pos="5954"/>
        </w:tabs>
      </w:pPr>
      <w:r>
        <w:t xml:space="preserve">                                                                                                   физической культуры и спорта</w:t>
      </w:r>
    </w:p>
    <w:p w:rsidR="00A4132A" w:rsidRPr="00047973" w:rsidRDefault="00A4132A" w:rsidP="00A4132A">
      <w:r>
        <w:t xml:space="preserve">_______________  </w:t>
      </w:r>
      <w:proofErr w:type="spellStart"/>
      <w:r>
        <w:t>Л.А.Бурич</w:t>
      </w:r>
      <w:proofErr w:type="spellEnd"/>
      <w:r>
        <w:t xml:space="preserve">                                                 Кушвинского городского округа</w:t>
      </w:r>
    </w:p>
    <w:p w:rsidR="00A4132A" w:rsidRDefault="00A4132A" w:rsidP="00A4132A">
      <w:pPr>
        <w:tabs>
          <w:tab w:val="left" w:pos="5670"/>
          <w:tab w:val="left" w:pos="5954"/>
        </w:tabs>
      </w:pPr>
    </w:p>
    <w:p w:rsidR="00A4132A" w:rsidRDefault="00A4132A" w:rsidP="00A4132A">
      <w:pPr>
        <w:tabs>
          <w:tab w:val="left" w:pos="5954"/>
          <w:tab w:val="right" w:pos="9779"/>
        </w:tabs>
      </w:pPr>
      <w:r>
        <w:t xml:space="preserve">                                                                                                   ________________ С.И. Силантьев</w:t>
      </w:r>
    </w:p>
    <w:p w:rsidR="00A4132A" w:rsidRPr="00B46BBB" w:rsidRDefault="00A4132A" w:rsidP="00A4132A">
      <w:pPr>
        <w:tabs>
          <w:tab w:val="left" w:pos="5954"/>
          <w:tab w:val="right" w:pos="9779"/>
        </w:tabs>
      </w:pPr>
      <w:r w:rsidRPr="00B46BBB">
        <w:tab/>
      </w:r>
      <w:r w:rsidRPr="00B46BBB">
        <w:tab/>
        <w:t xml:space="preserve"> </w:t>
      </w:r>
    </w:p>
    <w:p w:rsidR="00A4132A" w:rsidRDefault="00A4132A" w:rsidP="00A4132A">
      <w:pPr>
        <w:tabs>
          <w:tab w:val="left" w:pos="5670"/>
          <w:tab w:val="left" w:pos="5954"/>
        </w:tabs>
      </w:pPr>
    </w:p>
    <w:p w:rsidR="00A4132A" w:rsidRDefault="00A4132A" w:rsidP="00A4132A">
      <w:pPr>
        <w:rPr>
          <w:b/>
          <w:sz w:val="26"/>
          <w:szCs w:val="26"/>
        </w:rPr>
      </w:pPr>
    </w:p>
    <w:p w:rsidR="00A4132A" w:rsidRPr="0067752A" w:rsidRDefault="00A4132A" w:rsidP="00A4132A">
      <w:pPr>
        <w:jc w:val="center"/>
        <w:rPr>
          <w:b/>
          <w:sz w:val="26"/>
          <w:szCs w:val="26"/>
        </w:rPr>
      </w:pPr>
      <w:r w:rsidRPr="0067752A">
        <w:rPr>
          <w:b/>
          <w:sz w:val="26"/>
          <w:szCs w:val="26"/>
        </w:rPr>
        <w:t>ПОЛОЖЕНИЕ</w:t>
      </w:r>
    </w:p>
    <w:p w:rsidR="00A4132A" w:rsidRPr="0067752A" w:rsidRDefault="00A4132A" w:rsidP="00A4132A">
      <w:pPr>
        <w:jc w:val="center"/>
        <w:rPr>
          <w:b/>
          <w:sz w:val="26"/>
          <w:szCs w:val="26"/>
        </w:rPr>
      </w:pPr>
      <w:r w:rsidRPr="0067752A">
        <w:rPr>
          <w:b/>
          <w:sz w:val="26"/>
          <w:szCs w:val="26"/>
        </w:rPr>
        <w:t>о проведении</w:t>
      </w:r>
      <w:r>
        <w:rPr>
          <w:b/>
          <w:sz w:val="26"/>
          <w:szCs w:val="26"/>
        </w:rPr>
        <w:t xml:space="preserve"> Открытого </w:t>
      </w:r>
      <w:r w:rsidRPr="0067752A">
        <w:rPr>
          <w:b/>
          <w:sz w:val="26"/>
          <w:szCs w:val="26"/>
        </w:rPr>
        <w:t xml:space="preserve">Первенства </w:t>
      </w:r>
      <w:r>
        <w:rPr>
          <w:b/>
          <w:sz w:val="26"/>
          <w:szCs w:val="26"/>
        </w:rPr>
        <w:t xml:space="preserve">Горнозаводского управленческого округа </w:t>
      </w:r>
    </w:p>
    <w:p w:rsidR="00A4132A" w:rsidRDefault="00A4132A" w:rsidP="00A4132A">
      <w:pPr>
        <w:jc w:val="center"/>
        <w:rPr>
          <w:b/>
          <w:sz w:val="26"/>
          <w:szCs w:val="26"/>
        </w:rPr>
      </w:pPr>
      <w:r w:rsidRPr="0067752A">
        <w:rPr>
          <w:b/>
          <w:sz w:val="26"/>
          <w:szCs w:val="26"/>
        </w:rPr>
        <w:t xml:space="preserve"> по лыжным гонкам на призы </w:t>
      </w:r>
      <w:r>
        <w:rPr>
          <w:b/>
          <w:sz w:val="26"/>
          <w:szCs w:val="26"/>
        </w:rPr>
        <w:t>м</w:t>
      </w:r>
      <w:r w:rsidRPr="0067752A">
        <w:rPr>
          <w:b/>
          <w:sz w:val="26"/>
          <w:szCs w:val="26"/>
        </w:rPr>
        <w:t xml:space="preserve">астера спорта </w:t>
      </w:r>
      <w:r>
        <w:rPr>
          <w:b/>
          <w:sz w:val="26"/>
          <w:szCs w:val="26"/>
        </w:rPr>
        <w:t>М</w:t>
      </w:r>
      <w:r w:rsidRPr="0067752A">
        <w:rPr>
          <w:b/>
          <w:sz w:val="26"/>
          <w:szCs w:val="26"/>
        </w:rPr>
        <w:t xml:space="preserve">еждународного класса </w:t>
      </w:r>
    </w:p>
    <w:p w:rsidR="00A4132A" w:rsidRPr="0067752A" w:rsidRDefault="00A4132A" w:rsidP="00A4132A">
      <w:pPr>
        <w:jc w:val="center"/>
        <w:rPr>
          <w:b/>
          <w:sz w:val="26"/>
          <w:szCs w:val="26"/>
        </w:rPr>
      </w:pPr>
      <w:r w:rsidRPr="0067752A">
        <w:rPr>
          <w:b/>
          <w:sz w:val="26"/>
          <w:szCs w:val="26"/>
        </w:rPr>
        <w:t>Марины Лажской-Денисовой</w:t>
      </w:r>
      <w:r>
        <w:rPr>
          <w:b/>
          <w:sz w:val="26"/>
          <w:szCs w:val="26"/>
        </w:rPr>
        <w:t xml:space="preserve">. </w:t>
      </w:r>
    </w:p>
    <w:p w:rsidR="00A4132A" w:rsidRPr="00C32920" w:rsidRDefault="00A4132A" w:rsidP="00A4132A">
      <w:pPr>
        <w:rPr>
          <w:b/>
        </w:rPr>
      </w:pPr>
    </w:p>
    <w:p w:rsidR="00A4132A" w:rsidRDefault="00A4132A" w:rsidP="00A4132A">
      <w:pPr>
        <w:ind w:left="284" w:firstLine="425"/>
        <w:rPr>
          <w:b/>
        </w:rPr>
      </w:pPr>
      <w:r>
        <w:rPr>
          <w:b/>
        </w:rPr>
        <w:t xml:space="preserve">                                                    ЦЕЛИ И ЗАДАЧИ</w:t>
      </w:r>
    </w:p>
    <w:p w:rsidR="00A4132A" w:rsidRPr="00A716D2" w:rsidRDefault="00A4132A" w:rsidP="00A4132A">
      <w:pPr>
        <w:pStyle w:val="a4"/>
        <w:numPr>
          <w:ilvl w:val="3"/>
          <w:numId w:val="1"/>
        </w:numPr>
        <w:ind w:left="999" w:hanging="999"/>
      </w:pPr>
      <w:r>
        <w:t>популяризация лыжных гонок в Горнозаводском управленческом округе;</w:t>
      </w:r>
    </w:p>
    <w:p w:rsidR="00A4132A" w:rsidRDefault="00A4132A" w:rsidP="00A4132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rPr>
          <w:iCs/>
          <w:color w:val="000000"/>
        </w:rPr>
      </w:pPr>
      <w:r>
        <w:t xml:space="preserve"> привлечение населения </w:t>
      </w:r>
      <w:r w:rsidRPr="00A716D2">
        <w:rPr>
          <w:iCs/>
          <w:color w:val="000000"/>
          <w:spacing w:val="-5"/>
        </w:rPr>
        <w:t>к регулярным занятиям лыжным спортом;</w:t>
      </w:r>
    </w:p>
    <w:p w:rsidR="00A4132A" w:rsidRPr="0091177F" w:rsidRDefault="00A4132A" w:rsidP="00A4132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rPr>
          <w:iCs/>
          <w:color w:val="000000"/>
        </w:rPr>
      </w:pPr>
      <w:r w:rsidRPr="0091177F">
        <w:rPr>
          <w:iCs/>
          <w:color w:val="000000"/>
          <w:spacing w:val="7"/>
        </w:rPr>
        <w:t xml:space="preserve">пропаганда физической культуры и спорта </w:t>
      </w:r>
      <w:r>
        <w:rPr>
          <w:iCs/>
          <w:color w:val="000000"/>
          <w:spacing w:val="7"/>
        </w:rPr>
        <w:t xml:space="preserve">среди населения в </w:t>
      </w:r>
      <w:r>
        <w:t>Горнозаводском управленческом округе;</w:t>
      </w:r>
    </w:p>
    <w:p w:rsidR="00A4132A" w:rsidRPr="00AA3D53" w:rsidRDefault="00A4132A" w:rsidP="00A4132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rPr>
          <w:iCs/>
          <w:color w:val="000000"/>
        </w:rPr>
      </w:pPr>
      <w:r>
        <w:t>определение сильнейших лыжников гонщиков в</w:t>
      </w:r>
      <w:r>
        <w:rPr>
          <w:iCs/>
          <w:color w:val="000000"/>
          <w:spacing w:val="7"/>
        </w:rPr>
        <w:t xml:space="preserve"> </w:t>
      </w:r>
      <w:r>
        <w:t>Горнозаводском управленческом округе;</w:t>
      </w:r>
    </w:p>
    <w:p w:rsidR="00A4132A" w:rsidRPr="00A27EA2" w:rsidRDefault="00A4132A" w:rsidP="00A4132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rPr>
          <w:iCs/>
          <w:color w:val="000000"/>
        </w:rPr>
      </w:pPr>
      <w:r>
        <w:t>повышение уровня мастерства участников соревнований.</w:t>
      </w:r>
    </w:p>
    <w:p w:rsidR="00A4132A" w:rsidRPr="00A27EA2" w:rsidRDefault="00A4132A" w:rsidP="00A4132A">
      <w:pPr>
        <w:pStyle w:val="a4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0"/>
        <w:rPr>
          <w:iCs/>
          <w:color w:val="000000"/>
        </w:rPr>
      </w:pPr>
    </w:p>
    <w:p w:rsidR="00A4132A" w:rsidRDefault="00A4132A" w:rsidP="00A4132A">
      <w:pPr>
        <w:tabs>
          <w:tab w:val="left" w:pos="567"/>
          <w:tab w:val="left" w:pos="709"/>
        </w:tabs>
        <w:jc w:val="center"/>
        <w:rPr>
          <w:b/>
        </w:rPr>
      </w:pPr>
      <w:r>
        <w:rPr>
          <w:b/>
        </w:rPr>
        <w:t>ОРГАНИЗАТОРЫ СОРЕВНОВАНИЙ</w:t>
      </w:r>
    </w:p>
    <w:p w:rsidR="00A4132A" w:rsidRPr="00A8637B" w:rsidRDefault="00A4132A" w:rsidP="00A4132A">
      <w:pPr>
        <w:jc w:val="both"/>
        <w:rPr>
          <w:rStyle w:val="a6"/>
          <w:i w:val="0"/>
        </w:rPr>
      </w:pPr>
      <w:r>
        <w:rPr>
          <w:rStyle w:val="a6"/>
          <w:i w:val="0"/>
        </w:rPr>
        <w:t xml:space="preserve">      </w:t>
      </w:r>
      <w:r w:rsidRPr="00A8637B">
        <w:rPr>
          <w:rStyle w:val="a6"/>
          <w:i w:val="0"/>
        </w:rPr>
        <w:t xml:space="preserve">Общее руководство проведения соревнований осуществляет Управление физической культуры и спорта </w:t>
      </w:r>
      <w:r>
        <w:rPr>
          <w:rStyle w:val="a6"/>
          <w:i w:val="0"/>
        </w:rPr>
        <w:t xml:space="preserve">Кушвинского городского округа </w:t>
      </w:r>
      <w:r w:rsidRPr="00A8637B">
        <w:rPr>
          <w:rStyle w:val="a6"/>
          <w:i w:val="0"/>
        </w:rPr>
        <w:t xml:space="preserve">тел.(343 44) 2-41-65. Организатором проведения соревнований является </w:t>
      </w:r>
      <w:r w:rsidRPr="00243AFC">
        <w:t>МАУ КГО «Спортивная школа»</w:t>
      </w:r>
      <w:r>
        <w:t xml:space="preserve"> (</w:t>
      </w:r>
      <w:r w:rsidRPr="00A8637B">
        <w:rPr>
          <w:rStyle w:val="a6"/>
          <w:i w:val="0"/>
        </w:rPr>
        <w:t xml:space="preserve">343 44) 2-61-18. Непосредственное проведение соревнований возлагается на судейскую коллегию: </w:t>
      </w:r>
    </w:p>
    <w:p w:rsidR="00A4132A" w:rsidRPr="00A8637B" w:rsidRDefault="00A4132A" w:rsidP="00A4132A">
      <w:pPr>
        <w:jc w:val="both"/>
        <w:rPr>
          <w:rStyle w:val="a6"/>
          <w:i w:val="0"/>
        </w:rPr>
      </w:pPr>
      <w:r w:rsidRPr="00A8637B">
        <w:rPr>
          <w:rStyle w:val="a6"/>
          <w:i w:val="0"/>
        </w:rPr>
        <w:t>Главный судья соревнований –</w:t>
      </w:r>
      <w:r w:rsidRPr="00A8637B">
        <w:t xml:space="preserve"> </w:t>
      </w:r>
      <w:proofErr w:type="spellStart"/>
      <w:r>
        <w:t>А.Л.Лажский</w:t>
      </w:r>
      <w:proofErr w:type="spellEnd"/>
    </w:p>
    <w:p w:rsidR="00A4132A" w:rsidRDefault="00A4132A" w:rsidP="00A4132A">
      <w:pPr>
        <w:jc w:val="both"/>
        <w:rPr>
          <w:rStyle w:val="a6"/>
          <w:i w:val="0"/>
        </w:rPr>
      </w:pPr>
      <w:r w:rsidRPr="00A8637B">
        <w:rPr>
          <w:rStyle w:val="a6"/>
          <w:i w:val="0"/>
        </w:rPr>
        <w:t xml:space="preserve">Главный секретарь соревнований – </w:t>
      </w:r>
      <w:proofErr w:type="spellStart"/>
      <w:r>
        <w:rPr>
          <w:rStyle w:val="a6"/>
          <w:i w:val="0"/>
        </w:rPr>
        <w:t>О.А.Макарова</w:t>
      </w:r>
      <w:proofErr w:type="spellEnd"/>
      <w:r w:rsidRPr="00A8637B">
        <w:rPr>
          <w:rStyle w:val="a6"/>
          <w:i w:val="0"/>
        </w:rPr>
        <w:t xml:space="preserve"> </w:t>
      </w:r>
    </w:p>
    <w:p w:rsidR="005B0779" w:rsidRDefault="005B0779" w:rsidP="00A4132A">
      <w:pPr>
        <w:jc w:val="both"/>
        <w:rPr>
          <w:rStyle w:val="a6"/>
          <w:i w:val="0"/>
        </w:rPr>
      </w:pPr>
    </w:p>
    <w:p w:rsidR="005B0779" w:rsidRDefault="005B0779" w:rsidP="005B0779">
      <w:pPr>
        <w:ind w:left="2340"/>
        <w:rPr>
          <w:b/>
        </w:rPr>
      </w:pPr>
      <w:r>
        <w:rPr>
          <w:b/>
        </w:rPr>
        <w:t xml:space="preserve">               МЕСТО И ВРЕМЯ ПРОВЕДЕНИЯ</w:t>
      </w:r>
    </w:p>
    <w:p w:rsidR="005B0779" w:rsidRDefault="005B0779" w:rsidP="005B0779">
      <w:pPr>
        <w:jc w:val="both"/>
      </w:pPr>
      <w:r>
        <w:t xml:space="preserve">      </w:t>
      </w:r>
      <w:r w:rsidRPr="00037BC3">
        <w:t xml:space="preserve">Соревнования проводятся </w:t>
      </w:r>
      <w:r>
        <w:t>30 декабря 2021 года в 12.00 часов на лыжной базе</w:t>
      </w:r>
      <w:r w:rsidRPr="00037BC3">
        <w:t xml:space="preserve"> </w:t>
      </w:r>
      <w:r w:rsidRPr="00243AFC">
        <w:t>МАУ КГО «Спортивная школа»</w:t>
      </w:r>
      <w:r>
        <w:t xml:space="preserve">, п. </w:t>
      </w:r>
      <w:proofErr w:type="gramStart"/>
      <w:r>
        <w:t>Дачный</w:t>
      </w:r>
      <w:proofErr w:type="gramEnd"/>
      <w:r>
        <w:t>, города Кушва, ул. Суворова, 32.</w:t>
      </w:r>
    </w:p>
    <w:p w:rsidR="00A4132A" w:rsidRPr="00A8637B" w:rsidRDefault="00A4132A" w:rsidP="00A4132A">
      <w:pPr>
        <w:jc w:val="both"/>
        <w:rPr>
          <w:rStyle w:val="a6"/>
          <w:i w:val="0"/>
        </w:rPr>
      </w:pPr>
    </w:p>
    <w:p w:rsidR="00A4132A" w:rsidRPr="00A8637B" w:rsidRDefault="00A4132A" w:rsidP="00A4132A">
      <w:pPr>
        <w:jc w:val="center"/>
        <w:rPr>
          <w:rStyle w:val="a6"/>
          <w:b/>
          <w:i w:val="0"/>
        </w:rPr>
      </w:pPr>
      <w:r w:rsidRPr="00A8637B">
        <w:rPr>
          <w:rStyle w:val="a6"/>
          <w:b/>
          <w:i w:val="0"/>
        </w:rPr>
        <w:t>ОБЕСПЕЧЕНИЕ БЕЗОПАСНОСТИ УЧАСТНИКОВ И ЗРИТЕЛЕЙ</w:t>
      </w:r>
    </w:p>
    <w:p w:rsidR="00A4132A" w:rsidRDefault="00A4132A" w:rsidP="00A4132A">
      <w:pPr>
        <w:jc w:val="both"/>
        <w:rPr>
          <w:rStyle w:val="a6"/>
          <w:i w:val="0"/>
        </w:rPr>
      </w:pPr>
      <w:r w:rsidRPr="00A8637B">
        <w:rPr>
          <w:rStyle w:val="a6"/>
          <w:i w:val="0"/>
        </w:rPr>
        <w:t xml:space="preserve">     Ответственность за мероприятия</w:t>
      </w:r>
      <w:r>
        <w:rPr>
          <w:rStyle w:val="a6"/>
          <w:i w:val="0"/>
        </w:rPr>
        <w:t>,</w:t>
      </w:r>
      <w:r w:rsidRPr="00A8637B">
        <w:rPr>
          <w:rStyle w:val="a6"/>
          <w:i w:val="0"/>
        </w:rPr>
        <w:t xml:space="preserve"> связанны</w:t>
      </w:r>
      <w:r>
        <w:rPr>
          <w:rStyle w:val="a6"/>
          <w:i w:val="0"/>
        </w:rPr>
        <w:t>е</w:t>
      </w:r>
      <w:r w:rsidRPr="00A8637B">
        <w:rPr>
          <w:rStyle w:val="a6"/>
          <w:i w:val="0"/>
        </w:rPr>
        <w:t xml:space="preserve"> с обеспечением безопасности проведения соревнований</w:t>
      </w:r>
      <w:r>
        <w:rPr>
          <w:rStyle w:val="a6"/>
          <w:i w:val="0"/>
        </w:rPr>
        <w:t>,</w:t>
      </w:r>
      <w:r w:rsidRPr="00A8637B">
        <w:rPr>
          <w:rStyle w:val="a6"/>
          <w:i w:val="0"/>
        </w:rPr>
        <w:t xml:space="preserve"> несет </w:t>
      </w:r>
      <w:r w:rsidRPr="00243AFC">
        <w:t>МАУ КГО «Спортивная школа»</w:t>
      </w:r>
      <w:r w:rsidRPr="00A8637B">
        <w:rPr>
          <w:rStyle w:val="a6"/>
          <w:i w:val="0"/>
        </w:rPr>
        <w:t xml:space="preserve"> в соответствии с законодательством Российской Федерации и Свердловской области. </w:t>
      </w:r>
    </w:p>
    <w:p w:rsidR="00A4132A" w:rsidRDefault="00A4132A" w:rsidP="00A4132A">
      <w:pPr>
        <w:ind w:firstLine="708"/>
        <w:jc w:val="both"/>
        <w:rPr>
          <w:rStyle w:val="a6"/>
          <w:i w:val="0"/>
        </w:rPr>
      </w:pPr>
      <w:r w:rsidRPr="00A8637B">
        <w:rPr>
          <w:rStyle w:val="a6"/>
          <w:i w:val="0"/>
        </w:rPr>
        <w:t>Место проведения данно</w:t>
      </w:r>
      <w:r>
        <w:rPr>
          <w:rStyle w:val="a6"/>
          <w:i w:val="0"/>
        </w:rPr>
        <w:t>го</w:t>
      </w:r>
      <w:r w:rsidRPr="00A8637B">
        <w:rPr>
          <w:rStyle w:val="a6"/>
          <w:i w:val="0"/>
        </w:rPr>
        <w:t xml:space="preserve"> спортивно</w:t>
      </w:r>
      <w:r>
        <w:rPr>
          <w:rStyle w:val="a6"/>
          <w:i w:val="0"/>
        </w:rPr>
        <w:t>го</w:t>
      </w:r>
      <w:r w:rsidRPr="00A8637B">
        <w:rPr>
          <w:rStyle w:val="a6"/>
          <w:i w:val="0"/>
        </w:rPr>
        <w:t xml:space="preserve"> мероприяти</w:t>
      </w:r>
      <w:r>
        <w:rPr>
          <w:rStyle w:val="a6"/>
          <w:i w:val="0"/>
        </w:rPr>
        <w:t>я</w:t>
      </w:r>
      <w:r w:rsidRPr="00A8637B">
        <w:rPr>
          <w:rStyle w:val="a6"/>
          <w:i w:val="0"/>
        </w:rPr>
        <w:t xml:space="preserve"> имеет необходимые документы, подтверждающие безопасность проведения спортивных соревнований, </w:t>
      </w:r>
      <w:r>
        <w:rPr>
          <w:rStyle w:val="a6"/>
          <w:i w:val="0"/>
        </w:rPr>
        <w:t xml:space="preserve">а также прохождение процедуры </w:t>
      </w:r>
      <w:r w:rsidRPr="00A8637B">
        <w:rPr>
          <w:rStyle w:val="a6"/>
          <w:i w:val="0"/>
        </w:rPr>
        <w:t>согласовани</w:t>
      </w:r>
      <w:r>
        <w:rPr>
          <w:rStyle w:val="a6"/>
          <w:i w:val="0"/>
        </w:rPr>
        <w:t>я</w:t>
      </w:r>
      <w:r w:rsidRPr="00A8637B">
        <w:rPr>
          <w:rStyle w:val="a6"/>
          <w:i w:val="0"/>
        </w:rPr>
        <w:t xml:space="preserve"> с заинтересованными управляющими органами и организаторами.</w:t>
      </w:r>
      <w:r>
        <w:rPr>
          <w:rStyle w:val="a6"/>
          <w:i w:val="0"/>
        </w:rPr>
        <w:t xml:space="preserve"> </w:t>
      </w:r>
    </w:p>
    <w:p w:rsidR="00E2725D" w:rsidRPr="00E2725D" w:rsidRDefault="00A4132A" w:rsidP="00E2725D">
      <w:pPr>
        <w:spacing w:line="288" w:lineRule="atLeast"/>
        <w:jc w:val="both"/>
        <w:outlineLvl w:val="0"/>
        <w:rPr>
          <w:bCs/>
          <w:color w:val="000000"/>
          <w:spacing w:val="3"/>
          <w:kern w:val="36"/>
        </w:rPr>
      </w:pPr>
      <w:proofErr w:type="gramStart"/>
      <w:r w:rsidRPr="00A8637B">
        <w:rPr>
          <w:rStyle w:val="a6"/>
          <w:i w:val="0"/>
        </w:rPr>
        <w:t>Оказание скорой медицинской помощи осуществляется в соответствии с приказом Министерства здравоохранения и социального развития РФ от 09.08.2010 года № 613н «Об утверждении порядка оказания медицинской помощи при проведении физкультурных и спортивных мероприятий</w:t>
      </w:r>
      <w:r w:rsidRPr="00B37FBD">
        <w:rPr>
          <w:rStyle w:val="a6"/>
          <w:i w:val="0"/>
        </w:rPr>
        <w:t>»</w:t>
      </w:r>
      <w:r>
        <w:rPr>
          <w:rStyle w:val="a6"/>
          <w:i w:val="0"/>
        </w:rPr>
        <w:t>,</w:t>
      </w:r>
      <w:r w:rsidRPr="00B37FBD">
        <w:t xml:space="preserve"> </w:t>
      </w:r>
      <w:r w:rsidRPr="00E2725D">
        <w:t xml:space="preserve">а также </w:t>
      </w:r>
      <w:r w:rsidRPr="00E2725D">
        <w:rPr>
          <w:color w:val="000000"/>
        </w:rPr>
        <w:t xml:space="preserve">в соответствии с Регламентом по организации и </w:t>
      </w:r>
      <w:r w:rsidRPr="00E2725D">
        <w:rPr>
          <w:color w:val="000000"/>
        </w:rPr>
        <w:lastRenderedPageBreak/>
        <w:t xml:space="preserve">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Pr="00E2725D">
        <w:rPr>
          <w:color w:val="000000"/>
          <w:lang w:val="en-US"/>
        </w:rPr>
        <w:t>COVID</w:t>
      </w:r>
      <w:r w:rsidRPr="00E2725D">
        <w:rPr>
          <w:color w:val="000000"/>
        </w:rPr>
        <w:t>-19, утвержденным Министром спорта России</w:t>
      </w:r>
      <w:proofErr w:type="gramEnd"/>
      <w:r w:rsidRPr="00E2725D">
        <w:rPr>
          <w:color w:val="000000"/>
        </w:rPr>
        <w:t xml:space="preserve"> </w:t>
      </w:r>
      <w:proofErr w:type="gramStart"/>
      <w:r w:rsidRPr="00E2725D">
        <w:rPr>
          <w:color w:val="000000"/>
        </w:rPr>
        <w:t xml:space="preserve">и Главным санитарным врачом Российской Федерации 31.07.2020, с изменениями от 06.08.2020 и от 19.08.2020, рекомендациями Федеральной службы по надзору в сфере защиты прав потребителей  и благополучия человека МР 3.1/2.1.0184-20» Рекомендации по организации работы  спортивных организаций в условиях сохранения рисков распространения </w:t>
      </w:r>
      <w:r w:rsidRPr="00E2725D">
        <w:rPr>
          <w:color w:val="000000"/>
          <w:lang w:val="en-US"/>
        </w:rPr>
        <w:t>COVID</w:t>
      </w:r>
      <w:r w:rsidRPr="00E2725D">
        <w:rPr>
          <w:color w:val="000000"/>
        </w:rPr>
        <w:t>-19, приказа Министра физической культуры и спорта Свердловской области от 23.11.2020 № 387/ос  «Об усилении мер, направленных на</w:t>
      </w:r>
      <w:proofErr w:type="gramEnd"/>
      <w:r w:rsidRPr="00E2725D">
        <w:rPr>
          <w:color w:val="000000"/>
        </w:rPr>
        <w:t xml:space="preserve"> </w:t>
      </w:r>
      <w:proofErr w:type="gramStart"/>
      <w:r w:rsidRPr="00E2725D">
        <w:rPr>
          <w:color w:val="000000"/>
        </w:rPr>
        <w:t xml:space="preserve">снижение рисков распространения </w:t>
      </w:r>
      <w:r w:rsidRPr="00E2725D">
        <w:t xml:space="preserve">новой </w:t>
      </w:r>
      <w:proofErr w:type="spellStart"/>
      <w:r w:rsidRPr="00E2725D">
        <w:t>коронавирусной</w:t>
      </w:r>
      <w:proofErr w:type="spellEnd"/>
      <w:r w:rsidRPr="00E2725D">
        <w:t xml:space="preserve"> инфекции при организации и проведении официальных физкультурных и спортивных мероприятий </w:t>
      </w:r>
      <w:r w:rsidRPr="00E2725D">
        <w:rPr>
          <w:color w:val="000000"/>
        </w:rPr>
        <w:t>на территории Свердловской области», в целях обеспечения безопасных условий при организации и проведении официальных физкультурных и спортивных мероприятий</w:t>
      </w:r>
      <w:r w:rsidR="00E2725D" w:rsidRPr="00E2725D">
        <w:t>,</w:t>
      </w:r>
      <w:r w:rsidR="00E2725D" w:rsidRPr="00E2725D">
        <w:rPr>
          <w:rFonts w:ascii="Arial" w:hAnsi="Arial" w:cs="Arial"/>
          <w:bCs/>
          <w:color w:val="000000"/>
          <w:spacing w:val="3"/>
          <w:kern w:val="36"/>
          <w:sz w:val="27"/>
          <w:szCs w:val="27"/>
        </w:rPr>
        <w:t xml:space="preserve"> </w:t>
      </w:r>
      <w:r w:rsidR="00E2725D" w:rsidRPr="00E2725D">
        <w:rPr>
          <w:bCs/>
          <w:color w:val="000000"/>
          <w:spacing w:val="3"/>
          <w:kern w:val="36"/>
        </w:rPr>
        <w:t>Указ</w:t>
      </w:r>
      <w:r w:rsidR="00457654">
        <w:rPr>
          <w:bCs/>
          <w:color w:val="000000"/>
          <w:spacing w:val="3"/>
          <w:kern w:val="36"/>
        </w:rPr>
        <w:t>а</w:t>
      </w:r>
      <w:r w:rsidR="00E2725D" w:rsidRPr="00E2725D">
        <w:rPr>
          <w:bCs/>
          <w:color w:val="000000"/>
          <w:spacing w:val="3"/>
          <w:kern w:val="36"/>
        </w:rPr>
        <w:t xml:space="preserve"> </w:t>
      </w:r>
      <w:r w:rsidR="00457654">
        <w:rPr>
          <w:bCs/>
          <w:color w:val="000000"/>
          <w:spacing w:val="3"/>
          <w:kern w:val="36"/>
        </w:rPr>
        <w:t>Г</w:t>
      </w:r>
      <w:r w:rsidR="00E2725D" w:rsidRPr="00E2725D">
        <w:rPr>
          <w:bCs/>
          <w:color w:val="000000"/>
          <w:spacing w:val="3"/>
          <w:kern w:val="36"/>
        </w:rPr>
        <w:t>убернатора Свердловской области от 13 октября 2021 года № 598-УГ "О внесении изменений в Указ Губернатора Свердловской области от 18.03.2020 № 100-УГ "О введении на территории Свердловской области</w:t>
      </w:r>
      <w:proofErr w:type="gramEnd"/>
      <w:r w:rsidR="00E2725D" w:rsidRPr="00E2725D">
        <w:rPr>
          <w:bCs/>
          <w:color w:val="000000"/>
          <w:spacing w:val="3"/>
          <w:kern w:val="36"/>
        </w:rPr>
        <w:t xml:space="preserve"> режима повышенной готовности и принятии дополнительных мер по защите населения от новой </w:t>
      </w:r>
      <w:proofErr w:type="spellStart"/>
      <w:r w:rsidR="00E2725D" w:rsidRPr="00E2725D">
        <w:rPr>
          <w:bCs/>
          <w:color w:val="000000"/>
          <w:spacing w:val="3"/>
          <w:kern w:val="36"/>
        </w:rPr>
        <w:t>коронавирусной</w:t>
      </w:r>
      <w:proofErr w:type="spellEnd"/>
      <w:r w:rsidR="00E2725D" w:rsidRPr="00E2725D">
        <w:rPr>
          <w:bCs/>
          <w:color w:val="000000"/>
          <w:spacing w:val="3"/>
          <w:kern w:val="36"/>
        </w:rPr>
        <w:t xml:space="preserve"> инфекции (2019-nCoV)"</w:t>
      </w:r>
    </w:p>
    <w:p w:rsidR="00A4132A" w:rsidRPr="00E2725D" w:rsidRDefault="00A4132A" w:rsidP="00A4132A">
      <w:pPr>
        <w:ind w:firstLine="708"/>
        <w:jc w:val="both"/>
        <w:rPr>
          <w:rStyle w:val="a6"/>
          <w:i w:val="0"/>
          <w:color w:val="auto"/>
        </w:rPr>
      </w:pPr>
      <w:r w:rsidRPr="00E2725D">
        <w:rPr>
          <w:rStyle w:val="a6"/>
          <w:i w:val="0"/>
          <w:color w:val="auto"/>
        </w:rPr>
        <w:t xml:space="preserve">Участие в соревнованиях разрешается только при наличии договора (оригинала) о страховании жизни и здоровья от несчастных случаев, (т.е. внезапных непредвиденных случаев, повлекших за собой обращение в ЛПУ, утрату трудоспособности либо смерть застрахованного лица), </w:t>
      </w:r>
      <w:proofErr w:type="gramStart"/>
      <w:r w:rsidRPr="00E2725D">
        <w:rPr>
          <w:rStyle w:val="a6"/>
          <w:i w:val="0"/>
          <w:color w:val="auto"/>
        </w:rPr>
        <w:t>который</w:t>
      </w:r>
      <w:proofErr w:type="gramEnd"/>
      <w:r w:rsidRPr="00E2725D">
        <w:rPr>
          <w:rStyle w:val="a6"/>
          <w:i w:val="0"/>
          <w:color w:val="auto"/>
        </w:rPr>
        <w:t xml:space="preserve"> представляется в мандатную комиссию.  </w:t>
      </w:r>
    </w:p>
    <w:p w:rsidR="00A4132A" w:rsidRPr="00E2725D" w:rsidRDefault="00A4132A" w:rsidP="00A4132A">
      <w:pPr>
        <w:ind w:firstLine="708"/>
        <w:jc w:val="both"/>
        <w:rPr>
          <w:rStyle w:val="a6"/>
          <w:i w:val="0"/>
          <w:color w:val="auto"/>
        </w:rPr>
      </w:pPr>
      <w:r w:rsidRPr="00E2725D">
        <w:rPr>
          <w:rStyle w:val="a6"/>
          <w:i w:val="0"/>
          <w:color w:val="auto"/>
        </w:rPr>
        <w:t>Ответственными за соблюдение норм и правил безопасности проведения соревнований являются: главный судья соревнований –</w:t>
      </w:r>
      <w:r w:rsidRPr="00E2725D">
        <w:t xml:space="preserve"> </w:t>
      </w:r>
      <w:proofErr w:type="spellStart"/>
      <w:r w:rsidRPr="00E2725D">
        <w:t>А.Л.Лажский</w:t>
      </w:r>
      <w:proofErr w:type="spellEnd"/>
      <w:r w:rsidRPr="00E2725D">
        <w:rPr>
          <w:rStyle w:val="a6"/>
          <w:i w:val="0"/>
          <w:color w:val="auto"/>
        </w:rPr>
        <w:t xml:space="preserve">, директор </w:t>
      </w:r>
      <w:r w:rsidRPr="00E2725D">
        <w:t>МАУ КГО «Спортивная школа»</w:t>
      </w:r>
      <w:r w:rsidRPr="00E2725D">
        <w:rPr>
          <w:rStyle w:val="a6"/>
          <w:i w:val="0"/>
          <w:color w:val="auto"/>
        </w:rPr>
        <w:t xml:space="preserve"> - </w:t>
      </w:r>
      <w:proofErr w:type="spellStart"/>
      <w:r w:rsidRPr="00E2725D">
        <w:rPr>
          <w:rStyle w:val="a6"/>
          <w:i w:val="0"/>
          <w:color w:val="auto"/>
        </w:rPr>
        <w:t>Л.А.Бурич</w:t>
      </w:r>
      <w:proofErr w:type="spellEnd"/>
      <w:r w:rsidRPr="00E2725D">
        <w:rPr>
          <w:rStyle w:val="a6"/>
          <w:i w:val="0"/>
          <w:color w:val="auto"/>
        </w:rPr>
        <w:t xml:space="preserve">. </w:t>
      </w:r>
    </w:p>
    <w:p w:rsidR="00A4132A" w:rsidRDefault="00A4132A" w:rsidP="00A4132A">
      <w:pPr>
        <w:ind w:firstLine="708"/>
        <w:jc w:val="both"/>
        <w:rPr>
          <w:rStyle w:val="a6"/>
          <w:i w:val="0"/>
          <w:color w:val="auto"/>
        </w:rPr>
      </w:pPr>
      <w:r w:rsidRPr="00E2725D">
        <w:rPr>
          <w:rStyle w:val="a6"/>
          <w:i w:val="0"/>
          <w:color w:val="auto"/>
        </w:rPr>
        <w:t>Ответственность за здоровье и сохранность жизни участников в пути следования и в дни соревнований возлагается на лицо их сопровождающее.</w:t>
      </w:r>
    </w:p>
    <w:p w:rsidR="005B0779" w:rsidRDefault="005B0779" w:rsidP="00A4132A">
      <w:pPr>
        <w:ind w:firstLine="708"/>
        <w:jc w:val="both"/>
        <w:rPr>
          <w:rStyle w:val="a6"/>
          <w:i w:val="0"/>
          <w:color w:val="auto"/>
        </w:rPr>
      </w:pPr>
    </w:p>
    <w:p w:rsidR="005B0779" w:rsidRDefault="005B0779" w:rsidP="005B0779">
      <w:pPr>
        <w:ind w:firstLine="708"/>
        <w:jc w:val="center"/>
        <w:rPr>
          <w:rStyle w:val="a6"/>
          <w:b/>
          <w:i w:val="0"/>
          <w:color w:val="auto"/>
        </w:rPr>
      </w:pPr>
      <w:r w:rsidRPr="005B0779">
        <w:rPr>
          <w:rStyle w:val="a6"/>
          <w:b/>
          <w:i w:val="0"/>
          <w:color w:val="auto"/>
        </w:rPr>
        <w:t>ПРЕДОТВРАЩЕНИЕ ПРОТИВОПРАВНОГО ВЛИЯНИЯ НА РЕЗУЛЬТАТЫ ОФИЦИАЛЬНЫХ СПОРТИВНЫХ СОРЕВНОВАНИЙ</w:t>
      </w:r>
    </w:p>
    <w:p w:rsidR="005B0779" w:rsidRDefault="005B0779" w:rsidP="005B0779">
      <w:pPr>
        <w:ind w:firstLine="709"/>
        <w:rPr>
          <w:rStyle w:val="a6"/>
          <w:i w:val="0"/>
          <w:color w:val="auto"/>
        </w:rPr>
      </w:pPr>
      <w:r>
        <w:rPr>
          <w:rStyle w:val="a6"/>
          <w:i w:val="0"/>
          <w:color w:val="auto"/>
        </w:rPr>
        <w:t>Организаторами в рамках настоящих соревнований соблюдаются:</w:t>
      </w:r>
    </w:p>
    <w:p w:rsidR="005B0779" w:rsidRDefault="005B0779" w:rsidP="005B0779">
      <w:pPr>
        <w:rPr>
          <w:rStyle w:val="a6"/>
          <w:i w:val="0"/>
          <w:color w:val="auto"/>
        </w:rPr>
      </w:pPr>
      <w:r>
        <w:rPr>
          <w:rStyle w:val="a6"/>
          <w:i w:val="0"/>
          <w:color w:val="auto"/>
        </w:rPr>
        <w:t>- запрет на любое противоправное влияние на результаты спортивных соревнований, включенных в настоящее положение;</w:t>
      </w:r>
    </w:p>
    <w:p w:rsidR="005B0779" w:rsidRPr="005B0779" w:rsidRDefault="005B0779" w:rsidP="00DD060A">
      <w:pPr>
        <w:jc w:val="both"/>
        <w:rPr>
          <w:rStyle w:val="a6"/>
          <w:i w:val="0"/>
          <w:color w:val="auto"/>
        </w:rPr>
      </w:pPr>
      <w:r>
        <w:rPr>
          <w:rStyle w:val="a6"/>
          <w:i w:val="0"/>
          <w:color w:val="auto"/>
        </w:rPr>
        <w:t xml:space="preserve">- запрет на участие в азартных играх </w:t>
      </w:r>
      <w:r w:rsidR="00DD060A">
        <w:rPr>
          <w:rStyle w:val="a6"/>
          <w:i w:val="0"/>
          <w:color w:val="auto"/>
        </w:rPr>
        <w:t>в букмекерских конторах и 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04.12.2007 г. № 329-ФЗ «О физической культуре и спорте в Российской Федерации».</w:t>
      </w:r>
    </w:p>
    <w:p w:rsidR="00A4132A" w:rsidRPr="00E2725D" w:rsidRDefault="00A4132A" w:rsidP="00A4132A">
      <w:pPr>
        <w:rPr>
          <w:b/>
        </w:rPr>
      </w:pPr>
    </w:p>
    <w:p w:rsidR="00DD060A" w:rsidRPr="00DB1F5A" w:rsidRDefault="00DD060A" w:rsidP="00DD060A">
      <w:pPr>
        <w:shd w:val="clear" w:color="auto" w:fill="FFFFFF"/>
        <w:tabs>
          <w:tab w:val="left" w:pos="1260"/>
        </w:tabs>
        <w:jc w:val="center"/>
        <w:rPr>
          <w:rStyle w:val="a6"/>
          <w:b/>
          <w:i w:val="0"/>
        </w:rPr>
      </w:pPr>
      <w:r w:rsidRPr="00DB1F5A">
        <w:rPr>
          <w:rStyle w:val="a6"/>
          <w:b/>
          <w:i w:val="0"/>
        </w:rPr>
        <w:t>ФИНАНСОВЫЕ РАСХОДЫ</w:t>
      </w:r>
    </w:p>
    <w:p w:rsidR="00DD060A" w:rsidRDefault="00DD060A" w:rsidP="00DD060A">
      <w:pPr>
        <w:jc w:val="both"/>
        <w:rPr>
          <w:rStyle w:val="a6"/>
          <w:i w:val="0"/>
          <w:color w:val="auto"/>
        </w:rPr>
      </w:pPr>
      <w:r w:rsidRPr="00E2725D">
        <w:rPr>
          <w:rStyle w:val="a6"/>
          <w:i w:val="0"/>
          <w:color w:val="auto"/>
        </w:rPr>
        <w:t xml:space="preserve">     </w:t>
      </w:r>
      <w:r w:rsidRPr="00E2725D">
        <w:rPr>
          <w:rStyle w:val="a6"/>
          <w:i w:val="0"/>
          <w:color w:val="auto"/>
        </w:rPr>
        <w:tab/>
        <w:t>Расходы, связанные с организацией соревнований, награждением участников, осуществляются за счет спонсорских средств семьи Денисовых.</w:t>
      </w:r>
    </w:p>
    <w:p w:rsidR="0099201E" w:rsidRDefault="0099201E" w:rsidP="0099201E">
      <w:pPr>
        <w:ind w:firstLine="567"/>
        <w:jc w:val="both"/>
        <w:rPr>
          <w:rStyle w:val="a6"/>
          <w:i w:val="0"/>
          <w:color w:val="auto"/>
        </w:rPr>
      </w:pPr>
      <w:r>
        <w:rPr>
          <w:rStyle w:val="a6"/>
          <w:i w:val="0"/>
          <w:color w:val="auto"/>
        </w:rPr>
        <w:t xml:space="preserve">Расходы по командированию участников, тренеров, представителей несут командирующие организации (в </w:t>
      </w:r>
      <w:proofErr w:type="spellStart"/>
      <w:r>
        <w:rPr>
          <w:rStyle w:val="a6"/>
          <w:i w:val="0"/>
          <w:color w:val="auto"/>
        </w:rPr>
        <w:t>т.ч</w:t>
      </w:r>
      <w:proofErr w:type="spellEnd"/>
      <w:r>
        <w:rPr>
          <w:rStyle w:val="a6"/>
          <w:i w:val="0"/>
          <w:color w:val="auto"/>
        </w:rPr>
        <w:t>., проезд, суточные в пути, страхование участников).</w:t>
      </w:r>
    </w:p>
    <w:p w:rsidR="0099201E" w:rsidRDefault="0099201E" w:rsidP="0099201E">
      <w:pPr>
        <w:ind w:firstLine="567"/>
        <w:jc w:val="both"/>
        <w:rPr>
          <w:rStyle w:val="a6"/>
          <w:i w:val="0"/>
          <w:color w:val="auto"/>
        </w:rPr>
      </w:pPr>
      <w:r>
        <w:rPr>
          <w:rStyle w:val="a6"/>
          <w:i w:val="0"/>
          <w:color w:val="auto"/>
        </w:rPr>
        <w:t>Страхование участников соревнований производится за счет средств командирующих организаций.</w:t>
      </w:r>
    </w:p>
    <w:p w:rsidR="00DD060A" w:rsidRDefault="00DD060A" w:rsidP="00DD060A">
      <w:pPr>
        <w:jc w:val="both"/>
        <w:rPr>
          <w:rStyle w:val="a6"/>
          <w:i w:val="0"/>
          <w:color w:val="auto"/>
        </w:rPr>
      </w:pPr>
    </w:p>
    <w:p w:rsidR="00DD060A" w:rsidRDefault="00DD060A" w:rsidP="00DD060A">
      <w:pPr>
        <w:jc w:val="center"/>
        <w:rPr>
          <w:b/>
        </w:rPr>
      </w:pPr>
      <w:r>
        <w:rPr>
          <w:b/>
        </w:rPr>
        <w:t>КЛАССИФИКАЦИЯ СОРЕВНОВАНИЙ</w:t>
      </w:r>
    </w:p>
    <w:p w:rsidR="00DD060A" w:rsidRDefault="00DD060A" w:rsidP="00DD060A">
      <w:r>
        <w:t xml:space="preserve">Соревнования являются личными  и проводятся в следующих дисциплинах: </w:t>
      </w:r>
    </w:p>
    <w:p w:rsidR="00DD060A" w:rsidRDefault="00DD060A" w:rsidP="00DD060A"/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5138"/>
        <w:gridCol w:w="3190"/>
      </w:tblGrid>
      <w:tr w:rsidR="00DD060A" w:rsidTr="006B274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0A" w:rsidRDefault="00DD060A" w:rsidP="006B2749">
            <w:pPr>
              <w:rPr>
                <w:szCs w:val="22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0A" w:rsidRDefault="00DD060A" w:rsidP="006B2749">
            <w:pPr>
              <w:jc w:val="center"/>
              <w:rPr>
                <w:szCs w:val="22"/>
              </w:rPr>
            </w:pPr>
            <w:r>
              <w:t>Дисциплина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0A" w:rsidRDefault="00DD060A" w:rsidP="006B2749">
            <w:pPr>
              <w:rPr>
                <w:szCs w:val="22"/>
              </w:rPr>
            </w:pPr>
          </w:p>
        </w:tc>
      </w:tr>
      <w:tr w:rsidR="00DD060A" w:rsidTr="006B274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0A" w:rsidRDefault="00DD060A" w:rsidP="006B274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0A" w:rsidRDefault="00DD060A" w:rsidP="006B2749">
            <w:pPr>
              <w:rPr>
                <w:szCs w:val="22"/>
              </w:rPr>
            </w:pPr>
            <w:r>
              <w:rPr>
                <w:szCs w:val="22"/>
              </w:rPr>
              <w:t>Спринт классический стиль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0A" w:rsidRDefault="00DD060A" w:rsidP="006B2749">
            <w:pPr>
              <w:rPr>
                <w:szCs w:val="22"/>
              </w:rPr>
            </w:pPr>
            <w:r>
              <w:rPr>
                <w:szCs w:val="22"/>
              </w:rPr>
              <w:t>0310233611Я</w:t>
            </w:r>
          </w:p>
        </w:tc>
      </w:tr>
    </w:tbl>
    <w:p w:rsidR="00DD060A" w:rsidRDefault="00DD060A" w:rsidP="00DD060A">
      <w:pPr>
        <w:jc w:val="both"/>
        <w:rPr>
          <w:rStyle w:val="a6"/>
          <w:i w:val="0"/>
          <w:color w:val="auto"/>
        </w:rPr>
      </w:pPr>
    </w:p>
    <w:p w:rsidR="00A4132A" w:rsidRPr="00037BC3" w:rsidRDefault="00A4132A" w:rsidP="00A4132A">
      <w:pPr>
        <w:rPr>
          <w:b/>
        </w:rPr>
      </w:pPr>
    </w:p>
    <w:p w:rsidR="00A4132A" w:rsidRPr="00E2725D" w:rsidRDefault="00A4132A" w:rsidP="00A4132A">
      <w:pPr>
        <w:jc w:val="center"/>
        <w:rPr>
          <w:rStyle w:val="a6"/>
          <w:b/>
          <w:i w:val="0"/>
          <w:color w:val="auto"/>
        </w:rPr>
      </w:pPr>
      <w:r w:rsidRPr="00E2725D">
        <w:rPr>
          <w:b/>
        </w:rPr>
        <w:t xml:space="preserve">                </w:t>
      </w:r>
      <w:r w:rsidRPr="00E2725D">
        <w:rPr>
          <w:rStyle w:val="a6"/>
          <w:b/>
          <w:i w:val="0"/>
          <w:color w:val="auto"/>
        </w:rPr>
        <w:t>ПРОГРАММА ПРОВЕДЕНИЯ СОРЕВНОВАНИЙ</w:t>
      </w:r>
    </w:p>
    <w:p w:rsidR="00A4132A" w:rsidRPr="00E2725D" w:rsidRDefault="00A4132A" w:rsidP="00A4132A">
      <w:pPr>
        <w:jc w:val="both"/>
        <w:rPr>
          <w:rStyle w:val="a6"/>
          <w:i w:val="0"/>
          <w:color w:val="auto"/>
        </w:rPr>
      </w:pPr>
      <w:r w:rsidRPr="00E2725D">
        <w:rPr>
          <w:rStyle w:val="a6"/>
          <w:i w:val="0"/>
          <w:color w:val="auto"/>
        </w:rPr>
        <w:t>30.12.2020 г. -  11.00 – заседание судейской коллегии;</w:t>
      </w:r>
    </w:p>
    <w:p w:rsidR="00A4132A" w:rsidRPr="00E2725D" w:rsidRDefault="00A4132A" w:rsidP="00A4132A">
      <w:pPr>
        <w:ind w:left="1418" w:hanging="1418"/>
        <w:jc w:val="both"/>
      </w:pPr>
      <w:r w:rsidRPr="00E2725D">
        <w:rPr>
          <w:rStyle w:val="a6"/>
          <w:i w:val="0"/>
          <w:color w:val="auto"/>
        </w:rPr>
        <w:t xml:space="preserve">                       - 11.30 – выдача номеров</w:t>
      </w:r>
      <w:r w:rsidRPr="00E2725D">
        <w:t xml:space="preserve"> на лыжной базе МАУ КГО «Спортивная школа», </w:t>
      </w:r>
    </w:p>
    <w:p w:rsidR="00A4132A" w:rsidRPr="00E2725D" w:rsidRDefault="00A4132A" w:rsidP="00A4132A">
      <w:pPr>
        <w:ind w:left="1418" w:hanging="1418"/>
        <w:jc w:val="both"/>
        <w:rPr>
          <w:rStyle w:val="a6"/>
          <w:i w:val="0"/>
          <w:color w:val="auto"/>
        </w:rPr>
      </w:pPr>
      <w:r w:rsidRPr="00E2725D">
        <w:t xml:space="preserve">                       </w:t>
      </w:r>
      <w:proofErr w:type="spellStart"/>
      <w:r w:rsidRPr="00E2725D">
        <w:t>п</w:t>
      </w:r>
      <w:proofErr w:type="gramStart"/>
      <w:r w:rsidRPr="00E2725D">
        <w:t>.Д</w:t>
      </w:r>
      <w:proofErr w:type="gramEnd"/>
      <w:r w:rsidRPr="00E2725D">
        <w:t>ачный</w:t>
      </w:r>
      <w:proofErr w:type="spellEnd"/>
      <w:r w:rsidRPr="00E2725D">
        <w:t>, города Кушва, ул. Суворова, 32;</w:t>
      </w:r>
    </w:p>
    <w:p w:rsidR="00A4132A" w:rsidRPr="00E2725D" w:rsidRDefault="00A4132A" w:rsidP="00A4132A">
      <w:pPr>
        <w:jc w:val="both"/>
        <w:rPr>
          <w:rStyle w:val="a6"/>
          <w:b/>
          <w:i w:val="0"/>
          <w:color w:val="auto"/>
        </w:rPr>
      </w:pPr>
      <w:r w:rsidRPr="00E2725D">
        <w:rPr>
          <w:rStyle w:val="a6"/>
          <w:i w:val="0"/>
          <w:color w:val="auto"/>
        </w:rPr>
        <w:t xml:space="preserve">                       - 12.00 -  начало соревнований,  спринты </w:t>
      </w:r>
      <w:r w:rsidRPr="00E2725D">
        <w:rPr>
          <w:rStyle w:val="a6"/>
          <w:b/>
          <w:i w:val="0"/>
          <w:color w:val="auto"/>
        </w:rPr>
        <w:t xml:space="preserve">  </w:t>
      </w:r>
      <w:r w:rsidRPr="00E2725D">
        <w:rPr>
          <w:rStyle w:val="a6"/>
          <w:i w:val="0"/>
          <w:color w:val="auto"/>
        </w:rPr>
        <w:t>стиль классический.</w:t>
      </w:r>
    </w:p>
    <w:p w:rsidR="00A4132A" w:rsidRPr="00E2725D" w:rsidRDefault="00A4132A" w:rsidP="00A4132A">
      <w:r w:rsidRPr="00E2725D">
        <w:t xml:space="preserve">                        Девушки  2006-2007 г.р.;  2008-2009 г.р.; 2010-2011г.р. -  1000 м.</w:t>
      </w:r>
    </w:p>
    <w:p w:rsidR="00A4132A" w:rsidRPr="00E2725D" w:rsidRDefault="00A4132A" w:rsidP="00A4132A">
      <w:r w:rsidRPr="00E2725D">
        <w:t xml:space="preserve">                        Юноши    2006-2007 г.р.;  2008-2009 г.р.; 2010-2011г.р.– 1000 м.</w:t>
      </w:r>
    </w:p>
    <w:p w:rsidR="00A4132A" w:rsidRPr="00E2725D" w:rsidRDefault="00A4132A" w:rsidP="00A4132A">
      <w:r w:rsidRPr="00E2725D">
        <w:t xml:space="preserve">                        - 13.00 – награждение. </w:t>
      </w:r>
    </w:p>
    <w:p w:rsidR="00A4132A" w:rsidRDefault="00A4132A" w:rsidP="00A4132A">
      <w:pPr>
        <w:tabs>
          <w:tab w:val="left" w:pos="1134"/>
          <w:tab w:val="left" w:pos="1418"/>
        </w:tabs>
      </w:pPr>
      <w:r>
        <w:t xml:space="preserve">                        - 14.00 – закрытие соревнований.</w:t>
      </w:r>
    </w:p>
    <w:p w:rsidR="00A4132A" w:rsidRDefault="00A4132A" w:rsidP="00A4132A">
      <w:pPr>
        <w:jc w:val="center"/>
        <w:rPr>
          <w:rStyle w:val="a6"/>
          <w:b/>
          <w:i w:val="0"/>
          <w:sz w:val="26"/>
          <w:szCs w:val="26"/>
        </w:rPr>
      </w:pPr>
    </w:p>
    <w:p w:rsidR="00A4132A" w:rsidRPr="00DB1F5A" w:rsidRDefault="00A4132A" w:rsidP="00A4132A">
      <w:pPr>
        <w:jc w:val="center"/>
        <w:rPr>
          <w:b/>
        </w:rPr>
      </w:pPr>
      <w:r w:rsidRPr="00CA2190">
        <w:rPr>
          <w:rStyle w:val="a6"/>
          <w:b/>
          <w:i w:val="0"/>
          <w:sz w:val="26"/>
          <w:szCs w:val="26"/>
        </w:rPr>
        <w:t>ОПРЕДЕЛЕНИ</w:t>
      </w:r>
      <w:r>
        <w:rPr>
          <w:rStyle w:val="a6"/>
          <w:b/>
          <w:i w:val="0"/>
          <w:sz w:val="26"/>
          <w:szCs w:val="26"/>
        </w:rPr>
        <w:t>Е</w:t>
      </w:r>
      <w:r w:rsidRPr="00CA2190">
        <w:rPr>
          <w:rStyle w:val="a6"/>
          <w:b/>
          <w:i w:val="0"/>
          <w:sz w:val="26"/>
          <w:szCs w:val="26"/>
        </w:rPr>
        <w:t xml:space="preserve"> ПОБЕДИТЕЛЕЙ И НАГРАЖДЕНИЕ</w:t>
      </w:r>
      <w:r w:rsidRPr="00CA2190">
        <w:rPr>
          <w:b/>
        </w:rPr>
        <w:t xml:space="preserve"> </w:t>
      </w:r>
    </w:p>
    <w:p w:rsidR="00A4132A" w:rsidRDefault="00A4132A" w:rsidP="00A4132A">
      <w:pPr>
        <w:shd w:val="clear" w:color="auto" w:fill="FFFFFF"/>
        <w:jc w:val="both"/>
      </w:pPr>
      <w:r w:rsidRPr="00E2725D">
        <w:rPr>
          <w:iCs/>
          <w:spacing w:val="-3"/>
        </w:rPr>
        <w:t xml:space="preserve"> П</w:t>
      </w:r>
      <w:r w:rsidRPr="00E2725D">
        <w:t xml:space="preserve">обедители в личном первенстве награждаются  грамотами, медалями и ценными призами.    </w:t>
      </w:r>
    </w:p>
    <w:p w:rsidR="00D43DA9" w:rsidRPr="00E2725D" w:rsidRDefault="00D43DA9" w:rsidP="00A4132A">
      <w:pPr>
        <w:jc w:val="both"/>
        <w:rPr>
          <w:rStyle w:val="a6"/>
          <w:i w:val="0"/>
          <w:color w:val="auto"/>
        </w:rPr>
      </w:pPr>
      <w:bookmarkStart w:id="0" w:name="_GoBack"/>
      <w:bookmarkEnd w:id="0"/>
    </w:p>
    <w:p w:rsidR="00A4132A" w:rsidRDefault="00A4132A" w:rsidP="005B0779">
      <w:pPr>
        <w:jc w:val="both"/>
        <w:rPr>
          <w:rStyle w:val="a6"/>
          <w:i w:val="0"/>
        </w:rPr>
      </w:pPr>
    </w:p>
    <w:p w:rsidR="00A4132A" w:rsidRPr="00DB1F5A" w:rsidRDefault="00A4132A" w:rsidP="00A4132A">
      <w:pPr>
        <w:jc w:val="center"/>
        <w:rPr>
          <w:rStyle w:val="a6"/>
          <w:b/>
          <w:i w:val="0"/>
        </w:rPr>
      </w:pPr>
      <w:r w:rsidRPr="00DB1F5A">
        <w:rPr>
          <w:rStyle w:val="a6"/>
          <w:b/>
          <w:i w:val="0"/>
        </w:rPr>
        <w:t>ЗАЯВКА НА УЧАСТИЕ</w:t>
      </w:r>
    </w:p>
    <w:p w:rsidR="00A4132A" w:rsidRPr="00E2725D" w:rsidRDefault="00A4132A" w:rsidP="00A4132A">
      <w:pPr>
        <w:jc w:val="both"/>
        <w:rPr>
          <w:rStyle w:val="a6"/>
          <w:i w:val="0"/>
          <w:color w:val="auto"/>
        </w:rPr>
      </w:pPr>
      <w:r w:rsidRPr="00DB1F5A">
        <w:rPr>
          <w:rStyle w:val="a6"/>
          <w:i w:val="0"/>
        </w:rPr>
        <w:t xml:space="preserve">     </w:t>
      </w:r>
      <w:r w:rsidRPr="00E2725D">
        <w:rPr>
          <w:rStyle w:val="a6"/>
          <w:i w:val="0"/>
          <w:color w:val="auto"/>
        </w:rPr>
        <w:tab/>
        <w:t>Предварительные заявки, подтверждающие об участие в соревнованиях, подаются на эл. адре</w:t>
      </w:r>
      <w:r>
        <w:rPr>
          <w:rStyle w:val="a6"/>
          <w:i w:val="0"/>
        </w:rPr>
        <w:t>с</w:t>
      </w:r>
      <w:hyperlink r:id="rId6" w:history="1">
        <w:r w:rsidRPr="0003245A">
          <w:rPr>
            <w:rStyle w:val="a5"/>
          </w:rPr>
          <w:t xml:space="preserve">  </w:t>
        </w:r>
        <w:r w:rsidRPr="0003245A">
          <w:rPr>
            <w:rStyle w:val="a5"/>
            <w:shd w:val="clear" w:color="auto" w:fill="FFFFFF"/>
          </w:rPr>
          <w:t>skis-Кushva@yandex.ru</w:t>
        </w:r>
      </w:hyperlink>
      <w:r w:rsidRPr="00286BD6">
        <w:rPr>
          <w:color w:val="333333"/>
          <w:shd w:val="clear" w:color="auto" w:fill="FFFFFF"/>
        </w:rPr>
        <w:t xml:space="preserve"> </w:t>
      </w:r>
      <w:r w:rsidRPr="00E2725D">
        <w:rPr>
          <w:shd w:val="clear" w:color="auto" w:fill="FFFFFF"/>
        </w:rPr>
        <w:t>и</w:t>
      </w:r>
      <w:r w:rsidRPr="00E2725D">
        <w:rPr>
          <w:rStyle w:val="a6"/>
          <w:i w:val="0"/>
          <w:color w:val="auto"/>
        </w:rPr>
        <w:t xml:space="preserve">ли по телефону 8 (343 44) 2-61-18 в </w:t>
      </w:r>
      <w:r w:rsidRPr="00E2725D">
        <w:t>МАУ КГО «Спортивная школа»</w:t>
      </w:r>
      <w:r w:rsidRPr="00E2725D">
        <w:rPr>
          <w:rStyle w:val="a6"/>
          <w:i w:val="0"/>
          <w:color w:val="auto"/>
        </w:rPr>
        <w:t xml:space="preserve"> до 28.12.2021г. до 13.00 часов.  </w:t>
      </w:r>
    </w:p>
    <w:p w:rsidR="00A4132A" w:rsidRPr="00E2725D" w:rsidRDefault="00A4132A" w:rsidP="00A4132A">
      <w:pPr>
        <w:ind w:firstLine="708"/>
        <w:jc w:val="both"/>
        <w:rPr>
          <w:rStyle w:val="a6"/>
          <w:i w:val="0"/>
          <w:color w:val="auto"/>
        </w:rPr>
      </w:pPr>
      <w:r w:rsidRPr="00E2725D">
        <w:rPr>
          <w:rStyle w:val="a6"/>
          <w:i w:val="0"/>
          <w:color w:val="auto"/>
        </w:rPr>
        <w:t xml:space="preserve">Заявки на участие в соревнованиях, оформленные в установленном порядке, подаются в мандатную комиссию на заседании судейской коллегии в день проведения соревнований. </w:t>
      </w:r>
    </w:p>
    <w:p w:rsidR="00A4132A" w:rsidRPr="00E2725D" w:rsidRDefault="00A4132A" w:rsidP="00A4132A">
      <w:pPr>
        <w:jc w:val="center"/>
        <w:rPr>
          <w:rStyle w:val="a6"/>
          <w:b/>
          <w:i w:val="0"/>
          <w:color w:val="auto"/>
        </w:rPr>
      </w:pPr>
    </w:p>
    <w:p w:rsidR="00A4132A" w:rsidRDefault="00A4132A" w:rsidP="00A4132A">
      <w:pPr>
        <w:jc w:val="center"/>
        <w:rPr>
          <w:rStyle w:val="a6"/>
          <w:b/>
          <w:i w:val="0"/>
        </w:rPr>
      </w:pPr>
    </w:p>
    <w:p w:rsidR="00A4132A" w:rsidRDefault="00A4132A" w:rsidP="00A4132A">
      <w:pPr>
        <w:jc w:val="center"/>
        <w:rPr>
          <w:rStyle w:val="a6"/>
          <w:b/>
          <w:i w:val="0"/>
        </w:rPr>
      </w:pPr>
    </w:p>
    <w:p w:rsidR="00A4132A" w:rsidRPr="00E31A62" w:rsidRDefault="00A4132A" w:rsidP="00A4132A">
      <w:pPr>
        <w:jc w:val="center"/>
        <w:rPr>
          <w:b/>
          <w:iCs/>
        </w:rPr>
      </w:pPr>
      <w:r w:rsidRPr="00DB1F5A">
        <w:rPr>
          <w:rStyle w:val="a6"/>
          <w:b/>
          <w:i w:val="0"/>
        </w:rPr>
        <w:t>Данное положение является вызовом на соревнования</w:t>
      </w:r>
    </w:p>
    <w:p w:rsidR="00A4132A" w:rsidRDefault="00A4132A" w:rsidP="00A4132A">
      <w:pPr>
        <w:shd w:val="clear" w:color="auto" w:fill="FFFFFF"/>
        <w:rPr>
          <w:iCs/>
          <w:color w:val="000000"/>
          <w:spacing w:val="-5"/>
        </w:rPr>
      </w:pPr>
    </w:p>
    <w:p w:rsidR="00A4132A" w:rsidRDefault="00A4132A" w:rsidP="00A4132A">
      <w:pPr>
        <w:shd w:val="clear" w:color="auto" w:fill="FFFFFF"/>
        <w:rPr>
          <w:iCs/>
          <w:color w:val="000000"/>
          <w:spacing w:val="-5"/>
        </w:rPr>
      </w:pPr>
    </w:p>
    <w:p w:rsidR="00A4132A" w:rsidRDefault="00A4132A" w:rsidP="00A4132A">
      <w:pPr>
        <w:shd w:val="clear" w:color="auto" w:fill="FFFFFF"/>
        <w:rPr>
          <w:iCs/>
          <w:color w:val="000000"/>
          <w:spacing w:val="-5"/>
        </w:rPr>
      </w:pPr>
    </w:p>
    <w:p w:rsidR="002F2785" w:rsidRPr="00A4132A" w:rsidRDefault="002F2785" w:rsidP="00A4132A">
      <w:pPr>
        <w:tabs>
          <w:tab w:val="left" w:pos="-851"/>
        </w:tabs>
        <w:ind w:left="-851" w:hanging="142"/>
      </w:pPr>
    </w:p>
    <w:sectPr w:rsidR="002F2785" w:rsidRPr="00A4132A" w:rsidSect="00A4132A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45563"/>
    <w:multiLevelType w:val="hybridMultilevel"/>
    <w:tmpl w:val="E634081C"/>
    <w:lvl w:ilvl="0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9F6A0E9C">
      <w:numFmt w:val="none"/>
      <w:lvlText w:val=""/>
      <w:lvlJc w:val="left"/>
      <w:pPr>
        <w:tabs>
          <w:tab w:val="num" w:pos="360"/>
        </w:tabs>
      </w:pPr>
    </w:lvl>
    <w:lvl w:ilvl="2" w:tplc="B516A33E">
      <w:numFmt w:val="none"/>
      <w:lvlText w:val=""/>
      <w:lvlJc w:val="left"/>
      <w:pPr>
        <w:tabs>
          <w:tab w:val="num" w:pos="360"/>
        </w:tabs>
      </w:pPr>
    </w:lvl>
    <w:lvl w:ilvl="3" w:tplc="041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4" w:tplc="26005056">
      <w:numFmt w:val="none"/>
      <w:lvlText w:val=""/>
      <w:lvlJc w:val="left"/>
      <w:pPr>
        <w:tabs>
          <w:tab w:val="num" w:pos="360"/>
        </w:tabs>
      </w:pPr>
    </w:lvl>
    <w:lvl w:ilvl="5" w:tplc="56600DA4">
      <w:numFmt w:val="none"/>
      <w:lvlText w:val=""/>
      <w:lvlJc w:val="left"/>
      <w:pPr>
        <w:tabs>
          <w:tab w:val="num" w:pos="360"/>
        </w:tabs>
      </w:pPr>
    </w:lvl>
    <w:lvl w:ilvl="6" w:tplc="958E139A">
      <w:numFmt w:val="none"/>
      <w:lvlText w:val=""/>
      <w:lvlJc w:val="left"/>
      <w:pPr>
        <w:tabs>
          <w:tab w:val="num" w:pos="360"/>
        </w:tabs>
      </w:pPr>
    </w:lvl>
    <w:lvl w:ilvl="7" w:tplc="428C5704">
      <w:numFmt w:val="none"/>
      <w:lvlText w:val=""/>
      <w:lvlJc w:val="left"/>
      <w:pPr>
        <w:tabs>
          <w:tab w:val="num" w:pos="360"/>
        </w:tabs>
      </w:pPr>
    </w:lvl>
    <w:lvl w:ilvl="8" w:tplc="88A6B20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D7"/>
    <w:rsid w:val="002F2785"/>
    <w:rsid w:val="004138D7"/>
    <w:rsid w:val="00454F3F"/>
    <w:rsid w:val="00457654"/>
    <w:rsid w:val="005B0779"/>
    <w:rsid w:val="00912AD7"/>
    <w:rsid w:val="0099201E"/>
    <w:rsid w:val="00A4132A"/>
    <w:rsid w:val="00D43DA9"/>
    <w:rsid w:val="00DD060A"/>
    <w:rsid w:val="00E2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2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138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138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3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138D7"/>
    <w:rPr>
      <w:b/>
      <w:bCs/>
    </w:rPr>
  </w:style>
  <w:style w:type="paragraph" w:styleId="a4">
    <w:name w:val="List Paragraph"/>
    <w:basedOn w:val="a"/>
    <w:uiPriority w:val="34"/>
    <w:qFormat/>
    <w:rsid w:val="00A4132A"/>
    <w:pPr>
      <w:ind w:left="720"/>
      <w:contextualSpacing/>
    </w:pPr>
  </w:style>
  <w:style w:type="character" w:styleId="a5">
    <w:name w:val="Hyperlink"/>
    <w:rsid w:val="00A4132A"/>
    <w:rPr>
      <w:color w:val="0000FF"/>
      <w:u w:val="single"/>
    </w:rPr>
  </w:style>
  <w:style w:type="character" w:styleId="a6">
    <w:name w:val="Subtle Emphasis"/>
    <w:uiPriority w:val="19"/>
    <w:qFormat/>
    <w:rsid w:val="00A4132A"/>
    <w:rPr>
      <w:i/>
      <w:iCs/>
      <w:color w:val="404040"/>
    </w:rPr>
  </w:style>
  <w:style w:type="table" w:styleId="a7">
    <w:name w:val="Table Grid"/>
    <w:basedOn w:val="a1"/>
    <w:uiPriority w:val="59"/>
    <w:rsid w:val="00D43DA9"/>
    <w:pPr>
      <w:ind w:firstLine="0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2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138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138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3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138D7"/>
    <w:rPr>
      <w:b/>
      <w:bCs/>
    </w:rPr>
  </w:style>
  <w:style w:type="paragraph" w:styleId="a4">
    <w:name w:val="List Paragraph"/>
    <w:basedOn w:val="a"/>
    <w:uiPriority w:val="34"/>
    <w:qFormat/>
    <w:rsid w:val="00A4132A"/>
    <w:pPr>
      <w:ind w:left="720"/>
      <w:contextualSpacing/>
    </w:pPr>
  </w:style>
  <w:style w:type="character" w:styleId="a5">
    <w:name w:val="Hyperlink"/>
    <w:rsid w:val="00A4132A"/>
    <w:rPr>
      <w:color w:val="0000FF"/>
      <w:u w:val="single"/>
    </w:rPr>
  </w:style>
  <w:style w:type="character" w:styleId="a6">
    <w:name w:val="Subtle Emphasis"/>
    <w:uiPriority w:val="19"/>
    <w:qFormat/>
    <w:rsid w:val="00A4132A"/>
    <w:rPr>
      <w:i/>
      <w:iCs/>
      <w:color w:val="404040"/>
    </w:rPr>
  </w:style>
  <w:style w:type="table" w:styleId="a7">
    <w:name w:val="Table Grid"/>
    <w:basedOn w:val="a1"/>
    <w:uiPriority w:val="59"/>
    <w:rsid w:val="00D43DA9"/>
    <w:pPr>
      <w:ind w:firstLine="0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2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%20skis-&#1050;ush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1101</Words>
  <Characters>6279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Оказание скорой медицинской помощи осуществляется в соответствии с приказом Мини</vt:lpstr>
    </vt:vector>
  </TitlesOfParts>
  <Company/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Леонидовна</dc:creator>
  <cp:keywords/>
  <dc:description/>
  <cp:lastModifiedBy>Ольга Леонидовна</cp:lastModifiedBy>
  <cp:revision>7</cp:revision>
  <dcterms:created xsi:type="dcterms:W3CDTF">2021-12-02T10:57:00Z</dcterms:created>
  <dcterms:modified xsi:type="dcterms:W3CDTF">2021-12-13T07:56:00Z</dcterms:modified>
</cp:coreProperties>
</file>